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8B70A" w14:textId="71D67563" w:rsidR="005360A3" w:rsidRDefault="005360A3" w:rsidP="00536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935440"/>
      <w:bookmarkStart w:id="1" w:name="OLE_LINK13"/>
      <w:bookmarkStart w:id="2" w:name="OLE_LINK1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0C6465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C72D31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</w:t>
      </w:r>
      <w:fldSimple w:instr=" DOCPROPERTY  MtgTitle  \* MERGEFORMAT "/>
      <w:r w:rsidRPr="00316391">
        <w:rPr>
          <w:highlight w:val="yellow"/>
        </w:rPr>
        <w:fldChar w:fldCharType="begin"/>
      </w:r>
      <w:r w:rsidRPr="00316391">
        <w:rPr>
          <w:highlight w:val="yellow"/>
        </w:rPr>
        <w:instrText xml:space="preserve"> DOCPROPERTY  Tdoc#  \* MERGEFORMAT </w:instrText>
      </w:r>
      <w:r w:rsidRPr="00316391">
        <w:rPr>
          <w:highlight w:val="yellow"/>
        </w:rPr>
        <w:fldChar w:fldCharType="separate"/>
      </w:r>
      <w:r w:rsidR="0097577D" w:rsidRPr="0097577D">
        <w:rPr>
          <w:b/>
          <w:i/>
          <w:noProof/>
          <w:sz w:val="28"/>
        </w:rPr>
        <w:t>R4-2417644</w:t>
      </w:r>
      <w:r w:rsidRPr="00316391">
        <w:rPr>
          <w:b/>
          <w:i/>
          <w:noProof/>
          <w:sz w:val="28"/>
          <w:highlight w:val="yellow"/>
        </w:rPr>
        <w:fldChar w:fldCharType="end"/>
      </w:r>
    </w:p>
    <w:p w14:paraId="31A2F31E" w14:textId="613231BE" w:rsidR="005360A3" w:rsidRDefault="00C72D31" w:rsidP="005360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bCs/>
            <w:sz w:val="24"/>
            <w:szCs w:val="24"/>
          </w:rPr>
          <w:t>Orlando, USA</w:t>
        </w:r>
      </w:fldSimple>
      <w:r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18th – 22nd November 2024</w:t>
      </w:r>
    </w:p>
    <w:p w14:paraId="2697ABD1" w14:textId="5B91728E" w:rsidR="00B37D63" w:rsidRPr="006372F3" w:rsidRDefault="00000000">
      <w:pPr>
        <w:tabs>
          <w:tab w:val="left" w:pos="1985"/>
        </w:tabs>
        <w:spacing w:before="240" w:after="0"/>
        <w:jc w:val="both"/>
        <w:rPr>
          <w:lang w:val="en-US" w:eastAsia="zh-CN"/>
        </w:rPr>
      </w:pPr>
      <w:r w:rsidRPr="006372F3">
        <w:rPr>
          <w:b/>
          <w:lang w:val="en-US"/>
        </w:rPr>
        <w:t>Agenda Item:</w:t>
      </w:r>
      <w:r w:rsidRPr="006372F3">
        <w:rPr>
          <w:lang w:val="en-US"/>
        </w:rPr>
        <w:tab/>
      </w:r>
      <w:r w:rsidR="00E61A18">
        <w:rPr>
          <w:rFonts w:hint="eastAsia"/>
          <w:lang w:eastAsia="zh-CN"/>
        </w:rPr>
        <w:t>5</w:t>
      </w:r>
      <w:r w:rsidR="00922A19">
        <w:rPr>
          <w:rFonts w:hint="eastAsia"/>
          <w:lang w:eastAsia="zh-CN"/>
        </w:rPr>
        <w:t>.</w:t>
      </w:r>
      <w:r w:rsidR="00E61A18">
        <w:rPr>
          <w:rFonts w:hint="eastAsia"/>
          <w:lang w:eastAsia="zh-CN"/>
        </w:rPr>
        <w:t>9.4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3F862902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F94F1C" w:rsidRPr="00F94F1C">
        <w:rPr>
          <w:bCs/>
          <w:lang w:val="en-US"/>
        </w:rPr>
        <w:t>(</w:t>
      </w:r>
      <w:proofErr w:type="spellStart"/>
      <w:r w:rsidR="00E61A18" w:rsidRPr="00E61A18">
        <w:rPr>
          <w:bCs/>
          <w:lang w:val="en-US"/>
        </w:rPr>
        <w:t>LTE_NBIoT_eMTC_NTN_req</w:t>
      </w:r>
      <w:proofErr w:type="spellEnd"/>
      <w:r w:rsidR="00E61A18" w:rsidRPr="00E61A18">
        <w:rPr>
          <w:bCs/>
          <w:lang w:val="en-US"/>
        </w:rPr>
        <w:t>-Perf</w:t>
      </w:r>
      <w:r w:rsidR="00F94F1C" w:rsidRPr="00F94F1C">
        <w:rPr>
          <w:bCs/>
          <w:lang w:val="en-US"/>
        </w:rPr>
        <w:t xml:space="preserve">) Discussion on </w:t>
      </w:r>
      <w:r w:rsidR="00A51739">
        <w:rPr>
          <w:rFonts w:hint="eastAsia"/>
          <w:bCs/>
          <w:lang w:val="en-US" w:eastAsia="zh-CN"/>
        </w:rPr>
        <w:t xml:space="preserve">the understanding of the Note in </w:t>
      </w:r>
      <w:r w:rsidR="00A51739" w:rsidRPr="00A51739">
        <w:rPr>
          <w:bCs/>
          <w:lang w:val="en-US" w:eastAsia="zh-CN"/>
        </w:rPr>
        <w:t>Table 8.2.1.2-1</w:t>
      </w:r>
      <w:r w:rsidR="00A51739">
        <w:rPr>
          <w:rFonts w:hint="eastAsia"/>
          <w:bCs/>
          <w:lang w:val="en-US" w:eastAsia="zh-CN"/>
        </w:rPr>
        <w:t xml:space="preserve"> of TS 36.102</w:t>
      </w:r>
    </w:p>
    <w:bookmarkEnd w:id="0"/>
    <w:p w14:paraId="74E13025" w14:textId="77777777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 and Endorsement</w:t>
      </w:r>
    </w:p>
    <w:p w14:paraId="7E01012F" w14:textId="77777777" w:rsidR="00B37D63" w:rsidRDefault="00000000">
      <w:pPr>
        <w:pStyle w:val="11"/>
      </w:pPr>
      <w:r>
        <w:t>Introduction</w:t>
      </w:r>
    </w:p>
    <w:p w14:paraId="07E76AA4" w14:textId="38249DB3" w:rsidR="000B7AB6" w:rsidRPr="00032470" w:rsidRDefault="00ED50B7" w:rsidP="00693EFA">
      <w:pPr>
        <w:spacing w:after="120"/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There is a Note in </w:t>
      </w:r>
      <w:r w:rsidRPr="00A51739">
        <w:rPr>
          <w:bCs/>
          <w:lang w:val="en-US" w:eastAsia="zh-CN"/>
        </w:rPr>
        <w:t>Table 8.2.1.2-1</w:t>
      </w:r>
      <w:r>
        <w:rPr>
          <w:rFonts w:hint="eastAsia"/>
          <w:bCs/>
          <w:lang w:val="en-US" w:eastAsia="zh-CN"/>
        </w:rPr>
        <w:t xml:space="preserve"> of TS 36.102 [1]</w:t>
      </w:r>
      <w:r w:rsidR="00032470">
        <w:rPr>
          <w:rFonts w:hint="eastAsia"/>
          <w:bCs/>
          <w:lang w:val="en-US" w:eastAsia="zh-CN"/>
        </w:rPr>
        <w:t xml:space="preserve"> </w:t>
      </w:r>
      <w:r w:rsidR="00F25F6E">
        <w:rPr>
          <w:rFonts w:hint="eastAsia"/>
          <w:bCs/>
          <w:lang w:val="en-US" w:eastAsia="zh-CN"/>
        </w:rPr>
        <w:t>say</w:t>
      </w:r>
      <w:r w:rsidR="00032470">
        <w:rPr>
          <w:rFonts w:hint="eastAsia"/>
          <w:bCs/>
          <w:lang w:val="en-US" w:eastAsia="zh-CN"/>
        </w:rPr>
        <w:t xml:space="preserve">ing that </w:t>
      </w:r>
      <w:r w:rsidR="00F25F6E" w:rsidRPr="00F25F6E">
        <w:rPr>
          <w:bCs/>
          <w:lang w:val="en-US" w:eastAsia="zh-CN"/>
        </w:rPr>
        <w:t>“</w:t>
      </w:r>
      <w:r w:rsidR="00F25F6E" w:rsidRPr="00ED50B7">
        <w:rPr>
          <w:lang w:val="en-US" w:eastAsia="zh-CN"/>
        </w:rPr>
        <w:t>For UE supports NTN access (</w:t>
      </w:r>
      <w:r w:rsidR="00F25F6E" w:rsidRPr="00ED50B7">
        <w:rPr>
          <w:i/>
          <w:lang w:val="en-US" w:eastAsia="zh-CN"/>
        </w:rPr>
        <w:t>ntn-Connectivity-EPC-r17</w:t>
      </w:r>
      <w:r w:rsidR="00F25F6E" w:rsidRPr="00ED50B7">
        <w:rPr>
          <w:lang w:val="en-US" w:eastAsia="zh-CN"/>
        </w:rPr>
        <w:t>), the requirements in TS36.101 Clause 8 and Clause 9 also applies to UE according to the UE category and capability</w:t>
      </w:r>
      <w:r w:rsidR="00F25F6E" w:rsidRPr="00F25F6E">
        <w:rPr>
          <w:lang w:val="en-US" w:eastAsia="zh-CN"/>
        </w:rPr>
        <w:t>”</w:t>
      </w:r>
      <w:r w:rsidR="00A26286" w:rsidRPr="00032470">
        <w:rPr>
          <w:rFonts w:hint="eastAsia"/>
          <w:bCs/>
          <w:lang w:val="en-US" w:eastAsia="zh-CN"/>
        </w:rPr>
        <w:t>.</w:t>
      </w:r>
      <w:r w:rsidR="00043F82">
        <w:rPr>
          <w:rFonts w:hint="eastAsia"/>
          <w:bCs/>
          <w:lang w:val="en-US" w:eastAsia="zh-CN"/>
        </w:rPr>
        <w:t xml:space="preserve"> This paper is for the discussion </w:t>
      </w:r>
      <w:r w:rsidR="009F58E0">
        <w:rPr>
          <w:rFonts w:hint="eastAsia"/>
          <w:bCs/>
          <w:lang w:val="en-US" w:eastAsia="zh-CN"/>
        </w:rPr>
        <w:t>of</w:t>
      </w:r>
      <w:r w:rsidR="00043F82" w:rsidRPr="00F94F1C">
        <w:rPr>
          <w:bCs/>
          <w:lang w:val="en-US"/>
        </w:rPr>
        <w:t xml:space="preserve"> </w:t>
      </w:r>
      <w:r w:rsidR="00043F82">
        <w:rPr>
          <w:rFonts w:hint="eastAsia"/>
          <w:bCs/>
          <w:lang w:val="en-US" w:eastAsia="zh-CN"/>
        </w:rPr>
        <w:t>the understanding of this Note.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811B519" w14:textId="58573933" w:rsidR="00CD62BE" w:rsidRDefault="002B11B7" w:rsidP="00CD62B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</w:t>
      </w:r>
      <w:r w:rsidR="00ED50B7">
        <w:rPr>
          <w:rFonts w:hint="eastAsia"/>
          <w:lang w:eastAsia="zh-CN"/>
        </w:rPr>
        <w:t>TS 36.102</w:t>
      </w:r>
      <w:r w:rsidR="00ED50B7">
        <w:rPr>
          <w:rFonts w:hint="eastAsia"/>
          <w:bCs/>
          <w:lang w:val="en-US" w:eastAsia="zh-CN"/>
        </w:rPr>
        <w:t xml:space="preserve"> [1]</w:t>
      </w:r>
      <w:r>
        <w:rPr>
          <w:rFonts w:hint="eastAsia"/>
          <w:lang w:eastAsia="zh-CN"/>
        </w:rPr>
        <w:t>：</w:t>
      </w:r>
    </w:p>
    <w:p w14:paraId="4514D805" w14:textId="77777777" w:rsidR="00ED50B7" w:rsidRPr="00ED50B7" w:rsidRDefault="00ED50B7" w:rsidP="00ED50B7">
      <w:pPr>
        <w:jc w:val="center"/>
        <w:rPr>
          <w:b/>
          <w:highlight w:val="lightGray"/>
          <w:lang w:eastAsia="zh-CN"/>
        </w:rPr>
      </w:pPr>
      <w:r w:rsidRPr="00ED50B7">
        <w:rPr>
          <w:b/>
          <w:highlight w:val="lightGray"/>
          <w:lang w:val="en-US" w:eastAsia="zh-CN"/>
        </w:rPr>
        <w:t>Table 8.2.1.2-1: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1470"/>
        <w:gridCol w:w="4117"/>
      </w:tblGrid>
      <w:tr w:rsidR="00ED50B7" w:rsidRPr="00ED50B7" w14:paraId="698FA5B4" w14:textId="77777777" w:rsidTr="00ED50B7">
        <w:trPr>
          <w:trHeight w:val="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1254" w14:textId="77777777" w:rsidR="00ED50B7" w:rsidRPr="00ED50B7" w:rsidRDefault="00ED50B7" w:rsidP="00ED50B7">
            <w:pPr>
              <w:rPr>
                <w:b/>
                <w:highlight w:val="lightGray"/>
                <w:lang w:val="en-US" w:eastAsia="zh-CN"/>
              </w:rPr>
            </w:pPr>
            <w:bookmarkStart w:id="3" w:name="_Hlk136268787"/>
            <w:r w:rsidRPr="00ED50B7">
              <w:rPr>
                <w:b/>
                <w:highlight w:val="lightGray"/>
                <w:lang w:val="en-US" w:eastAsia="zh-CN"/>
              </w:rPr>
              <w:t>UE feature/capability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0A8A" w14:textId="77777777" w:rsidR="00ED50B7" w:rsidRPr="00ED50B7" w:rsidRDefault="00ED50B7" w:rsidP="00ED50B7">
            <w:pPr>
              <w:rPr>
                <w:b/>
                <w:highlight w:val="lightGray"/>
                <w:lang w:val="en-US" w:eastAsia="zh-CN"/>
              </w:rPr>
            </w:pPr>
            <w:r w:rsidRPr="00ED50B7">
              <w:rPr>
                <w:b/>
                <w:highlight w:val="lightGray"/>
                <w:lang w:val="en-US" w:eastAsia="zh-CN"/>
              </w:rPr>
              <w:t>Test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2ACD" w14:textId="77777777" w:rsidR="00ED50B7" w:rsidRPr="00ED50B7" w:rsidRDefault="00ED50B7" w:rsidP="00ED50B7">
            <w:pPr>
              <w:rPr>
                <w:b/>
                <w:highlight w:val="lightGray"/>
                <w:lang w:val="en-US" w:eastAsia="zh-CN"/>
              </w:rPr>
            </w:pPr>
            <w:r w:rsidRPr="00ED50B7">
              <w:rPr>
                <w:b/>
                <w:highlight w:val="lightGray"/>
                <w:lang w:val="en-US" w:eastAsia="zh-CN"/>
              </w:rPr>
              <w:t>Applicability notes</w:t>
            </w:r>
          </w:p>
        </w:tc>
      </w:tr>
      <w:tr w:rsidR="00ED50B7" w:rsidRPr="00ED50B7" w14:paraId="44618CA5" w14:textId="77777777" w:rsidTr="00ED50B7">
        <w:trPr>
          <w:trHeight w:val="1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E32D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NTN access (ntn-Connectivity-EPC-r17)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07B1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Clause 8.2.1.1 (Test 1, Test 2, 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030A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The requirements apply only for UE Category M1</w:t>
            </w:r>
          </w:p>
        </w:tc>
      </w:tr>
      <w:tr w:rsidR="00ED50B7" w:rsidRPr="00ED50B7" w14:paraId="0B50332C" w14:textId="77777777" w:rsidTr="00ED50B7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7313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97A4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2C3E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The requirements apply only for UE Category NB1, NB2</w:t>
            </w:r>
          </w:p>
        </w:tc>
      </w:tr>
      <w:tr w:rsidR="00ED50B7" w:rsidRPr="00ED50B7" w14:paraId="122FEFBA" w14:textId="77777777" w:rsidTr="00ED50B7">
        <w:trPr>
          <w:trHeight w:val="1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E126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NTN scenario support (ntn-ScenarioSupport-r17)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3130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Clause 8.2.1.1 (Test 1, Test 2, 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FC18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The requirements apply only for UE Category M1, and only when ntn-ScenarioSupport-r17 is “</w:t>
            </w:r>
            <w:proofErr w:type="spellStart"/>
            <w:r w:rsidRPr="00ED50B7">
              <w:rPr>
                <w:highlight w:val="lightGray"/>
                <w:lang w:val="en-US" w:eastAsia="zh-CN"/>
              </w:rPr>
              <w:t>ngso</w:t>
            </w:r>
            <w:proofErr w:type="spellEnd"/>
            <w:r w:rsidRPr="00ED50B7">
              <w:rPr>
                <w:highlight w:val="lightGray"/>
                <w:lang w:val="en-US" w:eastAsia="zh-CN"/>
              </w:rPr>
              <w:t>” or is not included</w:t>
            </w:r>
          </w:p>
        </w:tc>
      </w:tr>
      <w:tr w:rsidR="00ED50B7" w:rsidRPr="00ED50B7" w14:paraId="29E81789" w14:textId="77777777" w:rsidTr="00ED50B7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5F3A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17CC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E43F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The requirements apply only for UE Category NB1, NB2, and only when ntn-ScenarioSupport-r17 is “</w:t>
            </w:r>
            <w:proofErr w:type="spellStart"/>
            <w:r w:rsidRPr="00ED50B7">
              <w:rPr>
                <w:highlight w:val="lightGray"/>
                <w:lang w:val="en-US" w:eastAsia="zh-CN"/>
              </w:rPr>
              <w:t>ngso</w:t>
            </w:r>
            <w:proofErr w:type="spellEnd"/>
            <w:r w:rsidRPr="00ED50B7">
              <w:rPr>
                <w:highlight w:val="lightGray"/>
                <w:lang w:val="en-US" w:eastAsia="zh-CN"/>
              </w:rPr>
              <w:t>” or is not included</w:t>
            </w:r>
          </w:p>
        </w:tc>
      </w:tr>
      <w:tr w:rsidR="00ED50B7" w:rsidRPr="00ED50B7" w14:paraId="63217720" w14:textId="77777777" w:rsidTr="00ED50B7">
        <w:trPr>
          <w:trHeight w:val="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3A8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Operation in coverage enhancement mode A (ce-ModeA-r13)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4969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11C4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The requirements apply only for UE Category M1</w:t>
            </w:r>
          </w:p>
        </w:tc>
      </w:tr>
      <w:tr w:rsidR="00ED50B7" w:rsidRPr="00ED50B7" w14:paraId="34C6DACF" w14:textId="77777777" w:rsidTr="00ED50B7">
        <w:trPr>
          <w:trHeight w:val="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E82F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Operation in coverage enhancement mode B (ce-ModeB-r13)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1994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Clause 8.2.1.1 (Test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400B" w14:textId="77777777" w:rsidR="00ED50B7" w:rsidRPr="00ED50B7" w:rsidRDefault="00ED50B7" w:rsidP="00ED50B7">
            <w:pPr>
              <w:rPr>
                <w:highlight w:val="lightGray"/>
                <w:lang w:val="en-US" w:eastAsia="zh-CN"/>
              </w:rPr>
            </w:pPr>
            <w:r w:rsidRPr="00ED50B7">
              <w:rPr>
                <w:highlight w:val="lightGray"/>
                <w:lang w:val="en-US" w:eastAsia="zh-CN"/>
              </w:rPr>
              <w:t>The requirements apply only for UE Category M1</w:t>
            </w:r>
          </w:p>
        </w:tc>
      </w:tr>
      <w:tr w:rsidR="00ED50B7" w:rsidRPr="00ED50B7" w14:paraId="6333F268" w14:textId="77777777" w:rsidTr="00ED50B7">
        <w:trPr>
          <w:trHeight w:val="15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17EE" w14:textId="77777777" w:rsidR="00ED50B7" w:rsidRPr="00ED50B7" w:rsidRDefault="00ED50B7" w:rsidP="00ED50B7">
            <w:pPr>
              <w:rPr>
                <w:lang w:eastAsia="zh-CN"/>
              </w:rPr>
            </w:pPr>
            <w:r w:rsidRPr="00ED50B7">
              <w:rPr>
                <w:highlight w:val="green"/>
                <w:lang w:val="en-US" w:eastAsia="zh-CN"/>
              </w:rPr>
              <w:t>Note:</w:t>
            </w:r>
            <w:r w:rsidRPr="00ED50B7">
              <w:rPr>
                <w:highlight w:val="green"/>
                <w:lang w:val="en-US" w:eastAsia="zh-CN"/>
              </w:rPr>
              <w:tab/>
              <w:t>For UE supports NTN access (</w:t>
            </w:r>
            <w:r w:rsidRPr="00ED50B7">
              <w:rPr>
                <w:i/>
                <w:highlight w:val="green"/>
                <w:lang w:val="en-US" w:eastAsia="zh-CN"/>
              </w:rPr>
              <w:t>ntn-Connectivity-EPC-r17</w:t>
            </w:r>
            <w:r w:rsidRPr="00ED50B7">
              <w:rPr>
                <w:highlight w:val="green"/>
                <w:lang w:val="en-US" w:eastAsia="zh-CN"/>
              </w:rPr>
              <w:t>), the requirements in TS36.101 Clause 8 and Clause 9 also applies to UE according to the UE category and capability</w:t>
            </w:r>
          </w:p>
        </w:tc>
      </w:tr>
      <w:bookmarkEnd w:id="3"/>
    </w:tbl>
    <w:p w14:paraId="5AE75DAA" w14:textId="77777777" w:rsidR="00ED50B7" w:rsidRPr="00ED50B7" w:rsidRDefault="00ED50B7" w:rsidP="00ED50B7">
      <w:pPr>
        <w:rPr>
          <w:lang w:eastAsia="zh-CN"/>
        </w:rPr>
      </w:pPr>
    </w:p>
    <w:p w14:paraId="77237997" w14:textId="01D925EB" w:rsidR="00ED50B7" w:rsidRDefault="00845308" w:rsidP="00CD62BE">
      <w:pPr>
        <w:rPr>
          <w:lang w:eastAsia="zh-CN"/>
        </w:rPr>
      </w:pPr>
      <w:r>
        <w:rPr>
          <w:rFonts w:hint="eastAsia"/>
          <w:lang w:eastAsia="zh-CN"/>
        </w:rPr>
        <w:lastRenderedPageBreak/>
        <w:t>There are two understandings for the above green highlighted Note:</w:t>
      </w:r>
    </w:p>
    <w:bookmarkEnd w:id="1"/>
    <w:bookmarkEnd w:id="2"/>
    <w:p w14:paraId="3355A32B" w14:textId="1763DE1B" w:rsidR="00CB1DCA" w:rsidRDefault="00845308" w:rsidP="00CB1DCA">
      <w:pPr>
        <w:rPr>
          <w:lang w:eastAsia="zh-CN"/>
        </w:rPr>
      </w:pPr>
      <w:r>
        <w:rPr>
          <w:rFonts w:hint="eastAsia"/>
          <w:b/>
          <w:bCs/>
          <w:lang w:eastAsia="zh-CN"/>
        </w:rPr>
        <w:t>Understanding</w:t>
      </w:r>
      <w:r w:rsidR="00CB1DCA">
        <w:rPr>
          <w:b/>
          <w:bCs/>
        </w:rPr>
        <w:t xml:space="preserve"> 1</w:t>
      </w:r>
      <w:r w:rsidR="00CB1DCA">
        <w:rPr>
          <w:rFonts w:hint="eastAsia"/>
          <w:b/>
          <w:bCs/>
          <w:lang w:eastAsia="zh-CN"/>
        </w:rPr>
        <w:t>:</w:t>
      </w:r>
      <w:r w:rsidR="00CB1DCA" w:rsidRPr="003A077F">
        <w:rPr>
          <w:lang w:eastAsia="zh-CN"/>
        </w:rPr>
        <w:t xml:space="preserve"> </w:t>
      </w:r>
      <w:r w:rsidR="00CB1DCA">
        <w:rPr>
          <w:lang w:eastAsia="zh-CN"/>
        </w:rPr>
        <w:t>T</w:t>
      </w:r>
      <w:r w:rsidR="00E522F2">
        <w:rPr>
          <w:rFonts w:hint="eastAsia"/>
          <w:bCs/>
          <w:lang w:val="en-US" w:eastAsia="zh-CN"/>
        </w:rPr>
        <w:t xml:space="preserve">he Note in </w:t>
      </w:r>
      <w:r w:rsidR="00E522F2" w:rsidRPr="00A51739">
        <w:rPr>
          <w:bCs/>
          <w:lang w:val="en-US" w:eastAsia="zh-CN"/>
        </w:rPr>
        <w:t>Table 8.2.1.2-1</w:t>
      </w:r>
      <w:r w:rsidR="00E522F2">
        <w:rPr>
          <w:rFonts w:hint="eastAsia"/>
          <w:bCs/>
          <w:lang w:val="en-US" w:eastAsia="zh-CN"/>
        </w:rPr>
        <w:t xml:space="preserve"> of TS 36.102</w:t>
      </w:r>
      <w:r>
        <w:rPr>
          <w:rFonts w:hint="eastAsia"/>
          <w:lang w:eastAsia="zh-CN"/>
        </w:rPr>
        <w:t xml:space="preserve"> only </w:t>
      </w:r>
      <w:r>
        <w:rPr>
          <w:lang w:eastAsia="zh-CN"/>
        </w:rPr>
        <w:t>appl</w:t>
      </w:r>
      <w:r>
        <w:rPr>
          <w:rFonts w:hint="eastAsia"/>
          <w:lang w:eastAsia="zh-CN"/>
        </w:rPr>
        <w:t>ies to GSO IoT NTN UE and does not apply to NGSO IoT NTN UE</w:t>
      </w:r>
      <w:r w:rsidR="00B3225A">
        <w:rPr>
          <w:rFonts w:hint="eastAsia"/>
          <w:lang w:eastAsia="zh-CN"/>
        </w:rPr>
        <w:t>. F</w:t>
      </w:r>
      <w:r w:rsidR="00B3225A" w:rsidRPr="00B3225A">
        <w:rPr>
          <w:rFonts w:hint="eastAsia"/>
          <w:lang w:eastAsia="zh-CN"/>
        </w:rPr>
        <w:t xml:space="preserve">or NGSO IoT NTN </w:t>
      </w:r>
      <w:r w:rsidR="007159C7">
        <w:rPr>
          <w:rFonts w:hint="eastAsia"/>
          <w:lang w:eastAsia="zh-CN"/>
        </w:rPr>
        <w:t xml:space="preserve">only </w:t>
      </w:r>
      <w:r w:rsidR="00B3225A" w:rsidRPr="00B3225A">
        <w:rPr>
          <w:rFonts w:hint="eastAsia"/>
          <w:lang w:eastAsia="zh-CN"/>
        </w:rPr>
        <w:t xml:space="preserve">UE that does not support TN and GSO, </w:t>
      </w:r>
      <w:r w:rsidR="00B3225A" w:rsidRPr="00ED50B7">
        <w:rPr>
          <w:lang w:val="en-US" w:eastAsia="zh-CN"/>
        </w:rPr>
        <w:t xml:space="preserve">the requirements in TS36.101 Clause 8 and Clause 9 </w:t>
      </w:r>
      <w:r w:rsidR="0056270E">
        <w:rPr>
          <w:rFonts w:hint="eastAsia"/>
          <w:lang w:val="en-US" w:eastAsia="zh-CN"/>
        </w:rPr>
        <w:t>do not apply</w:t>
      </w:r>
      <w:r w:rsidR="00B3225A" w:rsidRPr="00B3225A">
        <w:rPr>
          <w:rFonts w:hint="eastAsia"/>
          <w:lang w:val="en-US" w:eastAsia="zh-CN"/>
        </w:rPr>
        <w:t>.</w:t>
      </w:r>
    </w:p>
    <w:p w14:paraId="5BCD332B" w14:textId="726A5A9C" w:rsidR="00845308" w:rsidRDefault="00845308" w:rsidP="00845308">
      <w:pPr>
        <w:rPr>
          <w:lang w:eastAsia="zh-CN"/>
        </w:rPr>
      </w:pPr>
      <w:r>
        <w:rPr>
          <w:rFonts w:hint="eastAsia"/>
          <w:b/>
          <w:bCs/>
          <w:lang w:eastAsia="zh-CN"/>
        </w:rPr>
        <w:t>Understanding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2:</w:t>
      </w:r>
      <w:r w:rsidRPr="003A077F">
        <w:rPr>
          <w:lang w:eastAsia="zh-CN"/>
        </w:rPr>
        <w:t xml:space="preserve"> </w:t>
      </w:r>
      <w:r w:rsidR="00E522F2">
        <w:rPr>
          <w:lang w:eastAsia="zh-CN"/>
        </w:rPr>
        <w:t>T</w:t>
      </w:r>
      <w:r w:rsidR="00E522F2">
        <w:rPr>
          <w:rFonts w:hint="eastAsia"/>
          <w:bCs/>
          <w:lang w:val="en-US" w:eastAsia="zh-CN"/>
        </w:rPr>
        <w:t xml:space="preserve">he Note in </w:t>
      </w:r>
      <w:r w:rsidR="00E522F2" w:rsidRPr="00A51739">
        <w:rPr>
          <w:bCs/>
          <w:lang w:val="en-US" w:eastAsia="zh-CN"/>
        </w:rPr>
        <w:t>Table 8.2.1.2-1</w:t>
      </w:r>
      <w:r w:rsidR="00E522F2">
        <w:rPr>
          <w:rFonts w:hint="eastAsia"/>
          <w:bCs/>
          <w:lang w:val="en-US" w:eastAsia="zh-CN"/>
        </w:rPr>
        <w:t xml:space="preserve"> of TS 36.102</w:t>
      </w:r>
      <w:r w:rsidRPr="00B3225A">
        <w:rPr>
          <w:rFonts w:hint="eastAsia"/>
          <w:lang w:eastAsia="zh-CN"/>
        </w:rPr>
        <w:t xml:space="preserve"> </w:t>
      </w:r>
      <w:r w:rsidRPr="00B3225A">
        <w:rPr>
          <w:lang w:eastAsia="zh-CN"/>
        </w:rPr>
        <w:t>appl</w:t>
      </w:r>
      <w:r w:rsidRPr="00B3225A">
        <w:rPr>
          <w:rFonts w:hint="eastAsia"/>
          <w:lang w:eastAsia="zh-CN"/>
        </w:rPr>
        <w:t>ies to both GSO IoT NTN UE and NGSO IoT NTN UE</w:t>
      </w:r>
      <w:r w:rsidR="00B3225A">
        <w:rPr>
          <w:rFonts w:hint="eastAsia"/>
          <w:lang w:eastAsia="zh-CN"/>
        </w:rPr>
        <w:t>. F</w:t>
      </w:r>
      <w:r w:rsidR="00B3225A" w:rsidRPr="00B3225A">
        <w:rPr>
          <w:rFonts w:hint="eastAsia"/>
          <w:lang w:eastAsia="zh-CN"/>
        </w:rPr>
        <w:t xml:space="preserve">or NGSO IoT NTN </w:t>
      </w:r>
      <w:r w:rsidR="007159C7">
        <w:rPr>
          <w:rFonts w:hint="eastAsia"/>
          <w:lang w:eastAsia="zh-CN"/>
        </w:rPr>
        <w:t xml:space="preserve">only </w:t>
      </w:r>
      <w:r w:rsidR="00B3225A" w:rsidRPr="00B3225A">
        <w:rPr>
          <w:rFonts w:hint="eastAsia"/>
          <w:lang w:eastAsia="zh-CN"/>
        </w:rPr>
        <w:t xml:space="preserve">UE that does not support TN and GSO, </w:t>
      </w:r>
      <w:r w:rsidR="00B3225A" w:rsidRPr="00ED50B7">
        <w:rPr>
          <w:lang w:val="en-US" w:eastAsia="zh-CN"/>
        </w:rPr>
        <w:t>the requirements in TS36.101 Clause 8 and Clause 9 also appl</w:t>
      </w:r>
      <w:r w:rsidR="0056270E">
        <w:rPr>
          <w:rFonts w:hint="eastAsia"/>
          <w:lang w:val="en-US" w:eastAsia="zh-CN"/>
        </w:rPr>
        <w:t>y</w:t>
      </w:r>
      <w:r w:rsidR="00B3225A" w:rsidRPr="00ED50B7">
        <w:rPr>
          <w:lang w:val="en-US" w:eastAsia="zh-CN"/>
        </w:rPr>
        <w:t xml:space="preserve"> to UE according to the UE category and capability</w:t>
      </w:r>
      <w:r w:rsidR="00B3225A" w:rsidRPr="00B3225A">
        <w:rPr>
          <w:rFonts w:hint="eastAsia"/>
          <w:lang w:val="en-US" w:eastAsia="zh-CN"/>
        </w:rPr>
        <w:t>.</w:t>
      </w:r>
    </w:p>
    <w:p w14:paraId="5ECAFE96" w14:textId="2C85B078" w:rsidR="00CB1DCA" w:rsidRDefault="00CB1DCA" w:rsidP="00CB1DCA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 w:rsidR="00B7183A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>:</w:t>
      </w:r>
      <w:r w:rsidRPr="007D666E">
        <w:t xml:space="preserve"> </w:t>
      </w:r>
      <w:r w:rsidR="00161367" w:rsidRPr="00161367">
        <w:rPr>
          <w:rFonts w:hint="eastAsia"/>
          <w:lang w:eastAsia="zh-CN"/>
        </w:rPr>
        <w:t>Understanding</w:t>
      </w:r>
      <w:r w:rsidR="00161367" w:rsidRPr="00161367">
        <w:t xml:space="preserve"> 1</w:t>
      </w:r>
      <w:r w:rsidR="00161367" w:rsidRPr="00161367">
        <w:rPr>
          <w:rFonts w:hint="eastAsia"/>
          <w:lang w:eastAsia="zh-CN"/>
        </w:rPr>
        <w:t xml:space="preserve"> is </w:t>
      </w:r>
      <w:r w:rsidR="00161367">
        <w:rPr>
          <w:rFonts w:hint="eastAsia"/>
          <w:lang w:eastAsia="zh-CN"/>
        </w:rPr>
        <w:t xml:space="preserve">correct and </w:t>
      </w:r>
      <w:r w:rsidR="00161367">
        <w:rPr>
          <w:rFonts w:hint="eastAsia"/>
          <w:bCs/>
          <w:lang w:val="en-US" w:eastAsia="zh-CN"/>
        </w:rPr>
        <w:t xml:space="preserve">the Note in </w:t>
      </w:r>
      <w:r w:rsidR="00161367" w:rsidRPr="00A51739">
        <w:rPr>
          <w:bCs/>
          <w:lang w:val="en-US" w:eastAsia="zh-CN"/>
        </w:rPr>
        <w:t>Table 8.2.1.2-1</w:t>
      </w:r>
      <w:r w:rsidR="00161367">
        <w:rPr>
          <w:rFonts w:hint="eastAsia"/>
          <w:bCs/>
          <w:lang w:val="en-US" w:eastAsia="zh-CN"/>
        </w:rPr>
        <w:t xml:space="preserve"> of TS 36.102 need</w:t>
      </w:r>
      <w:r w:rsidR="004F0381">
        <w:rPr>
          <w:rFonts w:hint="eastAsia"/>
          <w:bCs/>
          <w:lang w:val="en-US" w:eastAsia="zh-CN"/>
        </w:rPr>
        <w:t>s</w:t>
      </w:r>
      <w:r w:rsidR="00161367">
        <w:rPr>
          <w:rFonts w:hint="eastAsia"/>
          <w:bCs/>
          <w:lang w:val="en-US" w:eastAsia="zh-CN"/>
        </w:rPr>
        <w:t xml:space="preserve"> to be revised to imply that it only apples to </w:t>
      </w:r>
      <w:r w:rsidR="00161367">
        <w:rPr>
          <w:rFonts w:hint="eastAsia"/>
          <w:lang w:eastAsia="zh-CN"/>
        </w:rPr>
        <w:t>GSO IoT NTN UE and does not apply to NGSO IoT NTN UE</w:t>
      </w:r>
      <w:r w:rsidRPr="00161367">
        <w:t>.</w:t>
      </w:r>
    </w:p>
    <w:p w14:paraId="2C959CBB" w14:textId="6E677BE0" w:rsidR="00CB1DCA" w:rsidRPr="00830423" w:rsidRDefault="00CB1DCA" w:rsidP="00CB1DCA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 w:rsidR="00B7183A"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 w:rsidR="00161367" w:rsidRPr="00161367">
        <w:rPr>
          <w:rFonts w:hint="eastAsia"/>
          <w:lang w:eastAsia="zh-CN"/>
        </w:rPr>
        <w:t>Understanding</w:t>
      </w:r>
      <w:r w:rsidR="00161367" w:rsidRPr="00161367">
        <w:t xml:space="preserve"> </w:t>
      </w:r>
      <w:r w:rsidR="00CE4543">
        <w:rPr>
          <w:rFonts w:hint="eastAsia"/>
          <w:lang w:eastAsia="zh-CN"/>
        </w:rPr>
        <w:t>2</w:t>
      </w:r>
      <w:r w:rsidR="00161367" w:rsidRPr="00161367">
        <w:rPr>
          <w:rFonts w:hint="eastAsia"/>
          <w:lang w:eastAsia="zh-CN"/>
        </w:rPr>
        <w:t xml:space="preserve"> is </w:t>
      </w:r>
      <w:r w:rsidR="00161367">
        <w:rPr>
          <w:rFonts w:hint="eastAsia"/>
          <w:lang w:eastAsia="zh-CN"/>
        </w:rPr>
        <w:t>correct</w:t>
      </w:r>
      <w:r w:rsidR="0083428D">
        <w:rPr>
          <w:rFonts w:hint="eastAsia"/>
          <w:lang w:eastAsia="zh-CN"/>
        </w:rPr>
        <w:t xml:space="preserve"> and </w:t>
      </w:r>
      <w:r w:rsidR="0083428D">
        <w:rPr>
          <w:rFonts w:hint="eastAsia"/>
          <w:bCs/>
          <w:lang w:val="en-US" w:eastAsia="zh-CN"/>
        </w:rPr>
        <w:t xml:space="preserve">the Note in </w:t>
      </w:r>
      <w:r w:rsidR="0083428D" w:rsidRPr="00A51739">
        <w:rPr>
          <w:bCs/>
          <w:lang w:val="en-US" w:eastAsia="zh-CN"/>
        </w:rPr>
        <w:t>Table 8.2.1.2-1</w:t>
      </w:r>
      <w:r w:rsidR="0083428D">
        <w:rPr>
          <w:rFonts w:hint="eastAsia"/>
          <w:bCs/>
          <w:lang w:val="en-US" w:eastAsia="zh-CN"/>
        </w:rPr>
        <w:t xml:space="preserve"> of TS 36.102 remains as it is</w:t>
      </w:r>
      <w:r>
        <w:t>.</w:t>
      </w:r>
    </w:p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341B039B" w14:textId="22C0AEE8" w:rsidR="00830423" w:rsidRPr="00830423" w:rsidRDefault="00830423" w:rsidP="00830423">
      <w:pPr>
        <w:spacing w:after="120"/>
        <w:rPr>
          <w:lang w:eastAsia="zh-CN"/>
        </w:rPr>
      </w:pPr>
      <w:r>
        <w:t>T</w:t>
      </w:r>
      <w:r>
        <w:rPr>
          <w:rFonts w:hint="eastAsia"/>
        </w:rPr>
        <w:t xml:space="preserve">his </w:t>
      </w:r>
      <w:r>
        <w:rPr>
          <w:rFonts w:hint="eastAsia"/>
          <w:lang w:eastAsia="zh-CN"/>
        </w:rPr>
        <w:t>paper</w:t>
      </w:r>
      <w:r>
        <w:rPr>
          <w:rFonts w:hint="eastAsia"/>
        </w:rPr>
        <w:t xml:space="preserve"> discussed </w:t>
      </w:r>
      <w:r w:rsidR="004641E8">
        <w:rPr>
          <w:rFonts w:hint="eastAsia"/>
          <w:bCs/>
          <w:lang w:val="en-US" w:eastAsia="zh-CN"/>
        </w:rPr>
        <w:t xml:space="preserve">the understanding of the Note in </w:t>
      </w:r>
      <w:r w:rsidR="004641E8" w:rsidRPr="00A51739">
        <w:rPr>
          <w:bCs/>
          <w:lang w:val="en-US" w:eastAsia="zh-CN"/>
        </w:rPr>
        <w:t>Table 8.2.1.2-1</w:t>
      </w:r>
      <w:r w:rsidR="004641E8">
        <w:rPr>
          <w:rFonts w:hint="eastAsia"/>
          <w:bCs/>
          <w:lang w:val="en-US" w:eastAsia="zh-CN"/>
        </w:rPr>
        <w:t xml:space="preserve"> of TS 36.102 and provide</w:t>
      </w:r>
      <w:r w:rsidR="00A85CE4">
        <w:rPr>
          <w:rFonts w:hint="eastAsia"/>
          <w:bCs/>
          <w:lang w:val="en-US" w:eastAsia="zh-CN"/>
        </w:rPr>
        <w:t>d</w:t>
      </w:r>
      <w:r w:rsidR="004641E8">
        <w:rPr>
          <w:rFonts w:hint="eastAsia"/>
          <w:bCs/>
          <w:lang w:val="en-US" w:eastAsia="zh-CN"/>
        </w:rPr>
        <w:t xml:space="preserve"> </w:t>
      </w:r>
      <w:r w:rsidR="00A85CE4">
        <w:rPr>
          <w:rFonts w:hint="eastAsia"/>
          <w:bCs/>
          <w:lang w:val="en-US" w:eastAsia="zh-CN"/>
        </w:rPr>
        <w:t xml:space="preserve">corresponding </w:t>
      </w:r>
      <w:r w:rsidR="004641E8">
        <w:rPr>
          <w:rFonts w:hint="eastAsia"/>
          <w:bCs/>
          <w:lang w:val="en-US" w:eastAsia="zh-CN"/>
        </w:rPr>
        <w:t>proposal</w:t>
      </w:r>
      <w:r w:rsidR="006C6059">
        <w:rPr>
          <w:rFonts w:hint="eastAsia"/>
          <w:bCs/>
          <w:lang w:val="en-US" w:eastAsia="zh-CN"/>
        </w:rPr>
        <w:t>s</w:t>
      </w:r>
      <w:r w:rsidR="004641E8">
        <w:rPr>
          <w:rFonts w:hint="eastAsia"/>
          <w:bCs/>
          <w:lang w:val="en-US" w:eastAsia="zh-CN"/>
        </w:rPr>
        <w:t xml:space="preserve"> based on each understanding</w:t>
      </w:r>
      <w:r>
        <w:rPr>
          <w:rFonts w:hint="eastAsia"/>
        </w:rPr>
        <w:t>:</w:t>
      </w:r>
    </w:p>
    <w:p w14:paraId="3D017341" w14:textId="77777777" w:rsidR="004641E8" w:rsidRDefault="004641E8" w:rsidP="004641E8">
      <w:pPr>
        <w:rPr>
          <w:lang w:eastAsia="zh-CN"/>
        </w:rPr>
      </w:pPr>
      <w:r>
        <w:rPr>
          <w:rFonts w:hint="eastAsia"/>
          <w:b/>
          <w:bCs/>
          <w:lang w:eastAsia="zh-CN"/>
        </w:rPr>
        <w:t>Understanding</w:t>
      </w:r>
      <w:r>
        <w:rPr>
          <w:b/>
          <w:bCs/>
        </w:rPr>
        <w:t xml:space="preserve"> 1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bCs/>
          <w:lang w:val="en-US" w:eastAsia="zh-CN"/>
        </w:rPr>
        <w:t xml:space="preserve">he Note in </w:t>
      </w:r>
      <w:r w:rsidRPr="00A51739">
        <w:rPr>
          <w:bCs/>
          <w:lang w:val="en-US" w:eastAsia="zh-CN"/>
        </w:rPr>
        <w:t>Table 8.2.1.2-1</w:t>
      </w:r>
      <w:r>
        <w:rPr>
          <w:rFonts w:hint="eastAsia"/>
          <w:bCs/>
          <w:lang w:val="en-US" w:eastAsia="zh-CN"/>
        </w:rPr>
        <w:t xml:space="preserve"> of TS 36.102</w:t>
      </w:r>
      <w:r>
        <w:rPr>
          <w:rFonts w:hint="eastAsia"/>
          <w:lang w:eastAsia="zh-CN"/>
        </w:rPr>
        <w:t xml:space="preserve"> only </w:t>
      </w:r>
      <w:r>
        <w:rPr>
          <w:lang w:eastAsia="zh-CN"/>
        </w:rPr>
        <w:t>appl</w:t>
      </w:r>
      <w:r>
        <w:rPr>
          <w:rFonts w:hint="eastAsia"/>
          <w:lang w:eastAsia="zh-CN"/>
        </w:rPr>
        <w:t>ies to GSO IoT NTN UE and does not apply to NGSO IoT NTN UE. F</w:t>
      </w:r>
      <w:r w:rsidRPr="00B3225A">
        <w:rPr>
          <w:rFonts w:hint="eastAsia"/>
          <w:lang w:eastAsia="zh-CN"/>
        </w:rPr>
        <w:t xml:space="preserve">or NGSO IoT NTN </w:t>
      </w:r>
      <w:r>
        <w:rPr>
          <w:rFonts w:hint="eastAsia"/>
          <w:lang w:eastAsia="zh-CN"/>
        </w:rPr>
        <w:t xml:space="preserve">only </w:t>
      </w:r>
      <w:r w:rsidRPr="00B3225A">
        <w:rPr>
          <w:rFonts w:hint="eastAsia"/>
          <w:lang w:eastAsia="zh-CN"/>
        </w:rPr>
        <w:t xml:space="preserve">UE that does not support TN and GSO, </w:t>
      </w:r>
      <w:r w:rsidRPr="00ED50B7">
        <w:rPr>
          <w:lang w:val="en-US" w:eastAsia="zh-CN"/>
        </w:rPr>
        <w:t xml:space="preserve">the requirements in TS36.101 Clause 8 and Clause 9 </w:t>
      </w:r>
      <w:r>
        <w:rPr>
          <w:rFonts w:hint="eastAsia"/>
          <w:lang w:val="en-US" w:eastAsia="zh-CN"/>
        </w:rPr>
        <w:t>do not apply</w:t>
      </w:r>
      <w:r w:rsidRPr="00B3225A">
        <w:rPr>
          <w:rFonts w:hint="eastAsia"/>
          <w:lang w:val="en-US" w:eastAsia="zh-CN"/>
        </w:rPr>
        <w:t>.</w:t>
      </w:r>
    </w:p>
    <w:p w14:paraId="7BAF63EB" w14:textId="77777777" w:rsidR="004641E8" w:rsidRDefault="004641E8" w:rsidP="004641E8">
      <w:pPr>
        <w:rPr>
          <w:lang w:eastAsia="zh-CN"/>
        </w:rPr>
      </w:pPr>
      <w:r>
        <w:rPr>
          <w:rFonts w:hint="eastAsia"/>
          <w:b/>
          <w:bCs/>
          <w:lang w:eastAsia="zh-CN"/>
        </w:rPr>
        <w:t>Understanding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2:</w:t>
      </w:r>
      <w:r w:rsidRPr="003A077F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bCs/>
          <w:lang w:val="en-US" w:eastAsia="zh-CN"/>
        </w:rPr>
        <w:t xml:space="preserve">he Note in </w:t>
      </w:r>
      <w:r w:rsidRPr="00A51739">
        <w:rPr>
          <w:bCs/>
          <w:lang w:val="en-US" w:eastAsia="zh-CN"/>
        </w:rPr>
        <w:t>Table 8.2.1.2-1</w:t>
      </w:r>
      <w:r>
        <w:rPr>
          <w:rFonts w:hint="eastAsia"/>
          <w:bCs/>
          <w:lang w:val="en-US" w:eastAsia="zh-CN"/>
        </w:rPr>
        <w:t xml:space="preserve"> of TS 36.102</w:t>
      </w:r>
      <w:r w:rsidRPr="00B3225A">
        <w:rPr>
          <w:rFonts w:hint="eastAsia"/>
          <w:lang w:eastAsia="zh-CN"/>
        </w:rPr>
        <w:t xml:space="preserve"> </w:t>
      </w:r>
      <w:r w:rsidRPr="00B3225A">
        <w:rPr>
          <w:lang w:eastAsia="zh-CN"/>
        </w:rPr>
        <w:t>appl</w:t>
      </w:r>
      <w:r w:rsidRPr="00B3225A">
        <w:rPr>
          <w:rFonts w:hint="eastAsia"/>
          <w:lang w:eastAsia="zh-CN"/>
        </w:rPr>
        <w:t>ies to both GSO IoT NTN UE and NGSO IoT NTN UE</w:t>
      </w:r>
      <w:r>
        <w:rPr>
          <w:rFonts w:hint="eastAsia"/>
          <w:lang w:eastAsia="zh-CN"/>
        </w:rPr>
        <w:t>. F</w:t>
      </w:r>
      <w:r w:rsidRPr="00B3225A">
        <w:rPr>
          <w:rFonts w:hint="eastAsia"/>
          <w:lang w:eastAsia="zh-CN"/>
        </w:rPr>
        <w:t xml:space="preserve">or NGSO IoT NTN </w:t>
      </w:r>
      <w:r>
        <w:rPr>
          <w:rFonts w:hint="eastAsia"/>
          <w:lang w:eastAsia="zh-CN"/>
        </w:rPr>
        <w:t xml:space="preserve">only </w:t>
      </w:r>
      <w:r w:rsidRPr="00B3225A">
        <w:rPr>
          <w:rFonts w:hint="eastAsia"/>
          <w:lang w:eastAsia="zh-CN"/>
        </w:rPr>
        <w:t xml:space="preserve">UE that does not support TN and GSO, </w:t>
      </w:r>
      <w:r w:rsidRPr="00ED50B7">
        <w:rPr>
          <w:lang w:val="en-US" w:eastAsia="zh-CN"/>
        </w:rPr>
        <w:t>the requirements in TS36.101 Clause 8 and Clause 9 also appl</w:t>
      </w:r>
      <w:r>
        <w:rPr>
          <w:rFonts w:hint="eastAsia"/>
          <w:lang w:val="en-US" w:eastAsia="zh-CN"/>
        </w:rPr>
        <w:t>y</w:t>
      </w:r>
      <w:r w:rsidRPr="00ED50B7">
        <w:rPr>
          <w:lang w:val="en-US" w:eastAsia="zh-CN"/>
        </w:rPr>
        <w:t xml:space="preserve"> to UE according to the UE category and capability</w:t>
      </w:r>
      <w:r w:rsidRPr="00B3225A">
        <w:rPr>
          <w:rFonts w:hint="eastAsia"/>
          <w:lang w:val="en-US" w:eastAsia="zh-CN"/>
        </w:rPr>
        <w:t>.</w:t>
      </w:r>
    </w:p>
    <w:p w14:paraId="12993060" w14:textId="77777777" w:rsidR="004641E8" w:rsidRDefault="004641E8" w:rsidP="004641E8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1:</w:t>
      </w:r>
      <w:r w:rsidRPr="007D666E">
        <w:t xml:space="preserve"> </w:t>
      </w:r>
      <w:r w:rsidRPr="00161367">
        <w:rPr>
          <w:rFonts w:hint="eastAsia"/>
          <w:lang w:eastAsia="zh-CN"/>
        </w:rPr>
        <w:t>Understanding</w:t>
      </w:r>
      <w:r w:rsidRPr="00161367">
        <w:t xml:space="preserve"> 1</w:t>
      </w:r>
      <w:r w:rsidRPr="00161367">
        <w:rPr>
          <w:rFonts w:hint="eastAsia"/>
          <w:lang w:eastAsia="zh-CN"/>
        </w:rPr>
        <w:t xml:space="preserve"> is </w:t>
      </w:r>
      <w:r>
        <w:rPr>
          <w:rFonts w:hint="eastAsia"/>
          <w:lang w:eastAsia="zh-CN"/>
        </w:rPr>
        <w:t xml:space="preserve">correct and </w:t>
      </w:r>
      <w:r>
        <w:rPr>
          <w:rFonts w:hint="eastAsia"/>
          <w:bCs/>
          <w:lang w:val="en-US" w:eastAsia="zh-CN"/>
        </w:rPr>
        <w:t xml:space="preserve">the Note in </w:t>
      </w:r>
      <w:r w:rsidRPr="00A51739">
        <w:rPr>
          <w:bCs/>
          <w:lang w:val="en-US" w:eastAsia="zh-CN"/>
        </w:rPr>
        <w:t>Table 8.2.1.2-1</w:t>
      </w:r>
      <w:r>
        <w:rPr>
          <w:rFonts w:hint="eastAsia"/>
          <w:bCs/>
          <w:lang w:val="en-US" w:eastAsia="zh-CN"/>
        </w:rPr>
        <w:t xml:space="preserve"> of TS 36.102 needs to be revised to imply that it only apples to </w:t>
      </w:r>
      <w:r>
        <w:rPr>
          <w:rFonts w:hint="eastAsia"/>
          <w:lang w:eastAsia="zh-CN"/>
        </w:rPr>
        <w:t>GSO IoT NTN UE and does not apply to NGSO IoT NTN UE</w:t>
      </w:r>
      <w:r w:rsidRPr="00161367">
        <w:t>.</w:t>
      </w:r>
    </w:p>
    <w:p w14:paraId="19E18C0C" w14:textId="77777777" w:rsidR="004641E8" w:rsidRPr="00830423" w:rsidRDefault="004641E8" w:rsidP="004641E8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2:</w:t>
      </w:r>
      <w:r w:rsidRPr="003A077F">
        <w:rPr>
          <w:lang w:eastAsia="zh-CN"/>
        </w:rPr>
        <w:t xml:space="preserve"> </w:t>
      </w:r>
      <w:r w:rsidRPr="00161367">
        <w:rPr>
          <w:rFonts w:hint="eastAsia"/>
          <w:lang w:eastAsia="zh-CN"/>
        </w:rPr>
        <w:t>Understanding</w:t>
      </w:r>
      <w:r w:rsidRPr="00161367">
        <w:t xml:space="preserve"> </w:t>
      </w:r>
      <w:r>
        <w:rPr>
          <w:rFonts w:hint="eastAsia"/>
          <w:lang w:eastAsia="zh-CN"/>
        </w:rPr>
        <w:t>2</w:t>
      </w:r>
      <w:r w:rsidRPr="00161367">
        <w:rPr>
          <w:rFonts w:hint="eastAsia"/>
          <w:lang w:eastAsia="zh-CN"/>
        </w:rPr>
        <w:t xml:space="preserve"> is </w:t>
      </w:r>
      <w:r>
        <w:rPr>
          <w:rFonts w:hint="eastAsia"/>
          <w:lang w:eastAsia="zh-CN"/>
        </w:rPr>
        <w:t xml:space="preserve">correct and </w:t>
      </w:r>
      <w:r>
        <w:rPr>
          <w:rFonts w:hint="eastAsia"/>
          <w:bCs/>
          <w:lang w:val="en-US" w:eastAsia="zh-CN"/>
        </w:rPr>
        <w:t xml:space="preserve">the Note in </w:t>
      </w:r>
      <w:r w:rsidRPr="00A51739">
        <w:rPr>
          <w:bCs/>
          <w:lang w:val="en-US" w:eastAsia="zh-CN"/>
        </w:rPr>
        <w:t>Table 8.2.1.2-1</w:t>
      </w:r>
      <w:r>
        <w:rPr>
          <w:rFonts w:hint="eastAsia"/>
          <w:bCs/>
          <w:lang w:val="en-US" w:eastAsia="zh-CN"/>
        </w:rPr>
        <w:t xml:space="preserve"> of TS 36.102 remains as it is</w:t>
      </w:r>
      <w:r>
        <w:t>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77D2A41B" w14:textId="091E2F21" w:rsidR="00B37D63" w:rsidRDefault="00ED50B7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4" w:name="OLE_LINK4"/>
      <w:r>
        <w:rPr>
          <w:rFonts w:hint="eastAsia"/>
          <w:lang w:eastAsia="zh-CN"/>
        </w:rPr>
        <w:t>TS 36.102 V18.6.0</w:t>
      </w:r>
      <w:r w:rsidR="00E026D1">
        <w:rPr>
          <w:lang w:eastAsia="zh-CN"/>
        </w:rPr>
        <w:t xml:space="preserve">, </w:t>
      </w:r>
      <w:bookmarkEnd w:id="4"/>
      <w:r w:rsidRPr="00ED50B7">
        <w:t>Evolved Universal Terrestrial Radio Access (E-UTRA); User Equipment (UE) radio transmission and reception for satellite access</w:t>
      </w:r>
    </w:p>
    <w:sectPr w:rsidR="00B37D63" w:rsidSect="0084077A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D6299" w14:textId="77777777" w:rsidR="002B5E77" w:rsidRDefault="002B5E77">
      <w:pPr>
        <w:spacing w:after="0"/>
      </w:pPr>
      <w:r>
        <w:separator/>
      </w:r>
    </w:p>
  </w:endnote>
  <w:endnote w:type="continuationSeparator" w:id="0">
    <w:p w14:paraId="4AD16C68" w14:textId="77777777" w:rsidR="002B5E77" w:rsidRDefault="002B5E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Intel Clear">
    <w:altName w:val="Calibri"/>
    <w:charset w:val="00"/>
    <w:family w:val="swiss"/>
    <w:pitch w:val="variable"/>
    <w:sig w:usb0="00000001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4D91A" w14:textId="77777777" w:rsidR="002B5E77" w:rsidRDefault="002B5E77">
      <w:pPr>
        <w:spacing w:after="0"/>
      </w:pPr>
      <w:r>
        <w:separator/>
      </w:r>
    </w:p>
  </w:footnote>
  <w:footnote w:type="continuationSeparator" w:id="0">
    <w:p w14:paraId="2507CBAE" w14:textId="77777777" w:rsidR="002B5E77" w:rsidRDefault="002B5E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53F08BA"/>
    <w:multiLevelType w:val="multilevel"/>
    <w:tmpl w:val="E5E66A9C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̶"/>
      <w:lvlJc w:val="left"/>
      <w:pPr>
        <w:ind w:left="2784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4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9424BCB"/>
    <w:multiLevelType w:val="hybridMultilevel"/>
    <w:tmpl w:val="28D84840"/>
    <w:lvl w:ilvl="0" w:tplc="14902CD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4" w15:restartNumberingAfterBreak="0">
    <w:nsid w:val="3CF71CBF"/>
    <w:multiLevelType w:val="multilevel"/>
    <w:tmpl w:val="261088A2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5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9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31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7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8" w15:restartNumberingAfterBreak="0">
    <w:nsid w:val="605309E3"/>
    <w:multiLevelType w:val="multilevel"/>
    <w:tmpl w:val="0A26C98E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7"/>
  </w:num>
  <w:num w:numId="2" w16cid:durableId="2068139969">
    <w:abstractNumId w:val="9"/>
  </w:num>
  <w:num w:numId="3" w16cid:durableId="584729206">
    <w:abstractNumId w:val="17"/>
  </w:num>
  <w:num w:numId="4" w16cid:durableId="1260992901">
    <w:abstractNumId w:val="36"/>
  </w:num>
  <w:num w:numId="5" w16cid:durableId="222908501">
    <w:abstractNumId w:val="46"/>
  </w:num>
  <w:num w:numId="6" w16cid:durableId="832838819">
    <w:abstractNumId w:val="26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3"/>
  </w:num>
  <w:num w:numId="10" w16cid:durableId="2035685833">
    <w:abstractNumId w:val="30"/>
  </w:num>
  <w:num w:numId="11" w16cid:durableId="17002765">
    <w:abstractNumId w:val="32"/>
  </w:num>
  <w:num w:numId="12" w16cid:durableId="1069499230">
    <w:abstractNumId w:val="4"/>
  </w:num>
  <w:num w:numId="13" w16cid:durableId="1170410721">
    <w:abstractNumId w:val="16"/>
  </w:num>
  <w:num w:numId="14" w16cid:durableId="1721905978">
    <w:abstractNumId w:val="45"/>
  </w:num>
  <w:num w:numId="15" w16cid:durableId="1167863355">
    <w:abstractNumId w:val="15"/>
  </w:num>
  <w:num w:numId="16" w16cid:durableId="736053732">
    <w:abstractNumId w:val="44"/>
  </w:num>
  <w:num w:numId="17" w16cid:durableId="1909608831">
    <w:abstractNumId w:val="8"/>
  </w:num>
  <w:num w:numId="18" w16cid:durableId="949437163">
    <w:abstractNumId w:val="19"/>
  </w:num>
  <w:num w:numId="19" w16cid:durableId="1241141565">
    <w:abstractNumId w:val="42"/>
  </w:num>
  <w:num w:numId="20" w16cid:durableId="934165486">
    <w:abstractNumId w:val="22"/>
  </w:num>
  <w:num w:numId="21" w16cid:durableId="119111345">
    <w:abstractNumId w:val="21"/>
  </w:num>
  <w:num w:numId="22" w16cid:durableId="1655182564">
    <w:abstractNumId w:val="27"/>
  </w:num>
  <w:num w:numId="23" w16cid:durableId="1562978990">
    <w:abstractNumId w:val="18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41"/>
  </w:num>
  <w:num w:numId="27" w16cid:durableId="2136176591">
    <w:abstractNumId w:val="39"/>
  </w:num>
  <w:num w:numId="28" w16cid:durableId="100805707">
    <w:abstractNumId w:val="43"/>
  </w:num>
  <w:num w:numId="29" w16cid:durableId="1633094586">
    <w:abstractNumId w:val="11"/>
  </w:num>
  <w:num w:numId="30" w16cid:durableId="335310850">
    <w:abstractNumId w:val="28"/>
  </w:num>
  <w:num w:numId="31" w16cid:durableId="9138205">
    <w:abstractNumId w:val="34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40"/>
  </w:num>
  <w:num w:numId="35" w16cid:durableId="767428750">
    <w:abstractNumId w:val="33"/>
  </w:num>
  <w:num w:numId="36" w16cid:durableId="592281368">
    <w:abstractNumId w:val="35"/>
  </w:num>
  <w:num w:numId="37" w16cid:durableId="1647970454">
    <w:abstractNumId w:val="7"/>
  </w:num>
  <w:num w:numId="38" w16cid:durableId="787627849">
    <w:abstractNumId w:val="31"/>
  </w:num>
  <w:num w:numId="39" w16cid:durableId="274675610">
    <w:abstractNumId w:val="1"/>
  </w:num>
  <w:num w:numId="40" w16cid:durableId="196191829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5"/>
  </w:num>
  <w:num w:numId="42" w16cid:durableId="1034036329">
    <w:abstractNumId w:val="47"/>
  </w:num>
  <w:num w:numId="43" w16cid:durableId="627785762">
    <w:abstractNumId w:val="14"/>
  </w:num>
  <w:num w:numId="44" w16cid:durableId="1726371053">
    <w:abstractNumId w:val="12"/>
  </w:num>
  <w:num w:numId="45" w16cid:durableId="1174568770">
    <w:abstractNumId w:val="20"/>
  </w:num>
  <w:num w:numId="46" w16cid:durableId="1662393272">
    <w:abstractNumId w:val="24"/>
  </w:num>
  <w:num w:numId="47" w16cid:durableId="1758940911">
    <w:abstractNumId w:val="13"/>
  </w:num>
  <w:num w:numId="48" w16cid:durableId="95278717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07F9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470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3F82"/>
    <w:rsid w:val="00044055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2FF6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0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652"/>
    <w:rsid w:val="000A2771"/>
    <w:rsid w:val="000A30F9"/>
    <w:rsid w:val="000A362D"/>
    <w:rsid w:val="000A392E"/>
    <w:rsid w:val="000A395B"/>
    <w:rsid w:val="000A3D1C"/>
    <w:rsid w:val="000A4037"/>
    <w:rsid w:val="000A44CD"/>
    <w:rsid w:val="000A4969"/>
    <w:rsid w:val="000A4B1B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354"/>
    <w:rsid w:val="000C3CA9"/>
    <w:rsid w:val="000C3FC8"/>
    <w:rsid w:val="000C4148"/>
    <w:rsid w:val="000C53BE"/>
    <w:rsid w:val="000C5509"/>
    <w:rsid w:val="000C563B"/>
    <w:rsid w:val="000C5752"/>
    <w:rsid w:val="000C5D03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325"/>
    <w:rsid w:val="000D74A9"/>
    <w:rsid w:val="000D79E2"/>
    <w:rsid w:val="000D7E89"/>
    <w:rsid w:val="000E0C54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5B8"/>
    <w:rsid w:val="00115683"/>
    <w:rsid w:val="00116F88"/>
    <w:rsid w:val="001171A1"/>
    <w:rsid w:val="001172D6"/>
    <w:rsid w:val="00117538"/>
    <w:rsid w:val="00117995"/>
    <w:rsid w:val="00117D5D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514"/>
    <w:rsid w:val="001376D7"/>
    <w:rsid w:val="00137E1E"/>
    <w:rsid w:val="001406E6"/>
    <w:rsid w:val="00140C7F"/>
    <w:rsid w:val="0014105B"/>
    <w:rsid w:val="00141449"/>
    <w:rsid w:val="00141B39"/>
    <w:rsid w:val="00142249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0DF"/>
    <w:rsid w:val="001454A2"/>
    <w:rsid w:val="0014609E"/>
    <w:rsid w:val="001465E7"/>
    <w:rsid w:val="00146860"/>
    <w:rsid w:val="0014689D"/>
    <w:rsid w:val="00146A91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1367"/>
    <w:rsid w:val="001623C1"/>
    <w:rsid w:val="001634F9"/>
    <w:rsid w:val="00163704"/>
    <w:rsid w:val="00163DEA"/>
    <w:rsid w:val="0016423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45C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A83"/>
    <w:rsid w:val="001A6BB7"/>
    <w:rsid w:val="001A6F30"/>
    <w:rsid w:val="001A7592"/>
    <w:rsid w:val="001A7B7F"/>
    <w:rsid w:val="001A7E80"/>
    <w:rsid w:val="001A7FB2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CE0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653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C33"/>
    <w:rsid w:val="00267436"/>
    <w:rsid w:val="00267520"/>
    <w:rsid w:val="0026775A"/>
    <w:rsid w:val="00270155"/>
    <w:rsid w:val="0027034F"/>
    <w:rsid w:val="00270435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9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4D8E"/>
    <w:rsid w:val="00285A54"/>
    <w:rsid w:val="00285BAB"/>
    <w:rsid w:val="00285DD7"/>
    <w:rsid w:val="00285EB1"/>
    <w:rsid w:val="00285F9E"/>
    <w:rsid w:val="0028612E"/>
    <w:rsid w:val="002861C4"/>
    <w:rsid w:val="0028651A"/>
    <w:rsid w:val="00286EE7"/>
    <w:rsid w:val="00286EFD"/>
    <w:rsid w:val="00287362"/>
    <w:rsid w:val="00287BA6"/>
    <w:rsid w:val="00287C98"/>
    <w:rsid w:val="0029020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1E3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767D"/>
    <w:rsid w:val="002A76DB"/>
    <w:rsid w:val="002B07D7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5E77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1E10"/>
    <w:rsid w:val="002E2982"/>
    <w:rsid w:val="002E2B14"/>
    <w:rsid w:val="002E2F57"/>
    <w:rsid w:val="002E2FB1"/>
    <w:rsid w:val="002E3309"/>
    <w:rsid w:val="002E3A89"/>
    <w:rsid w:val="002E3E24"/>
    <w:rsid w:val="002E5B8B"/>
    <w:rsid w:val="002E5C1C"/>
    <w:rsid w:val="002E5D22"/>
    <w:rsid w:val="002E6768"/>
    <w:rsid w:val="002E686D"/>
    <w:rsid w:val="002E6A96"/>
    <w:rsid w:val="002E7B7C"/>
    <w:rsid w:val="002F019B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B5F"/>
    <w:rsid w:val="00321CA1"/>
    <w:rsid w:val="00321E40"/>
    <w:rsid w:val="003222F7"/>
    <w:rsid w:val="003224C6"/>
    <w:rsid w:val="003227B1"/>
    <w:rsid w:val="003229AD"/>
    <w:rsid w:val="00322D98"/>
    <w:rsid w:val="00322DDD"/>
    <w:rsid w:val="00322E26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40CC"/>
    <w:rsid w:val="00344679"/>
    <w:rsid w:val="00345165"/>
    <w:rsid w:val="003452FA"/>
    <w:rsid w:val="00345569"/>
    <w:rsid w:val="00345EEA"/>
    <w:rsid w:val="00346016"/>
    <w:rsid w:val="0034621A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0AE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A73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3AB"/>
    <w:rsid w:val="0038188C"/>
    <w:rsid w:val="00382563"/>
    <w:rsid w:val="00382B4F"/>
    <w:rsid w:val="00383949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442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20F8"/>
    <w:rsid w:val="003F2117"/>
    <w:rsid w:val="003F251E"/>
    <w:rsid w:val="003F2E6E"/>
    <w:rsid w:val="003F300B"/>
    <w:rsid w:val="003F4181"/>
    <w:rsid w:val="003F463E"/>
    <w:rsid w:val="003F4F9B"/>
    <w:rsid w:val="003F5211"/>
    <w:rsid w:val="003F59B1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47E83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1E8"/>
    <w:rsid w:val="004643A4"/>
    <w:rsid w:val="004646AB"/>
    <w:rsid w:val="004648FE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A4"/>
    <w:rsid w:val="00491878"/>
    <w:rsid w:val="0049306D"/>
    <w:rsid w:val="004930DF"/>
    <w:rsid w:val="00493804"/>
    <w:rsid w:val="00493993"/>
    <w:rsid w:val="00493BE0"/>
    <w:rsid w:val="0049422B"/>
    <w:rsid w:val="004948CD"/>
    <w:rsid w:val="00495F11"/>
    <w:rsid w:val="00496D58"/>
    <w:rsid w:val="00496EB0"/>
    <w:rsid w:val="00496EC1"/>
    <w:rsid w:val="004971A8"/>
    <w:rsid w:val="00497D0B"/>
    <w:rsid w:val="004A0280"/>
    <w:rsid w:val="004A0EB2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370F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68DC"/>
    <w:rsid w:val="004E6D2A"/>
    <w:rsid w:val="004E7857"/>
    <w:rsid w:val="004E7B99"/>
    <w:rsid w:val="004F0381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5E7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E80"/>
    <w:rsid w:val="00500F35"/>
    <w:rsid w:val="00501031"/>
    <w:rsid w:val="005018C2"/>
    <w:rsid w:val="00501A9C"/>
    <w:rsid w:val="00501CAF"/>
    <w:rsid w:val="00501E34"/>
    <w:rsid w:val="005022CB"/>
    <w:rsid w:val="005028D7"/>
    <w:rsid w:val="005032B8"/>
    <w:rsid w:val="005037F3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07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5C"/>
    <w:rsid w:val="0053407B"/>
    <w:rsid w:val="005346B0"/>
    <w:rsid w:val="005346EF"/>
    <w:rsid w:val="00535B97"/>
    <w:rsid w:val="00535BEF"/>
    <w:rsid w:val="00535DD7"/>
    <w:rsid w:val="005360A3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BC1"/>
    <w:rsid w:val="00544646"/>
    <w:rsid w:val="005446D8"/>
    <w:rsid w:val="00544957"/>
    <w:rsid w:val="005451E2"/>
    <w:rsid w:val="0054600D"/>
    <w:rsid w:val="00546795"/>
    <w:rsid w:val="00547134"/>
    <w:rsid w:val="005474DC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5C3"/>
    <w:rsid w:val="005606FB"/>
    <w:rsid w:val="00560D6A"/>
    <w:rsid w:val="00561092"/>
    <w:rsid w:val="00561AE4"/>
    <w:rsid w:val="00562001"/>
    <w:rsid w:val="00562029"/>
    <w:rsid w:val="0056239C"/>
    <w:rsid w:val="0056270E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8DB"/>
    <w:rsid w:val="00583C99"/>
    <w:rsid w:val="00584288"/>
    <w:rsid w:val="0058443B"/>
    <w:rsid w:val="005844B6"/>
    <w:rsid w:val="00584770"/>
    <w:rsid w:val="005847FE"/>
    <w:rsid w:val="0058602E"/>
    <w:rsid w:val="00586F93"/>
    <w:rsid w:val="00587A51"/>
    <w:rsid w:val="00587C84"/>
    <w:rsid w:val="005901B5"/>
    <w:rsid w:val="00590899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17EA2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27C06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2F3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E8B"/>
    <w:rsid w:val="00653037"/>
    <w:rsid w:val="0065356B"/>
    <w:rsid w:val="00653BB0"/>
    <w:rsid w:val="006548B6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25C7"/>
    <w:rsid w:val="00662C8B"/>
    <w:rsid w:val="00663065"/>
    <w:rsid w:val="006638C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0C9A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3EFA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364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2A4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6059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0D1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72D"/>
    <w:rsid w:val="006F07FD"/>
    <w:rsid w:val="006F0800"/>
    <w:rsid w:val="006F0BD0"/>
    <w:rsid w:val="006F103B"/>
    <w:rsid w:val="006F15B9"/>
    <w:rsid w:val="006F1B6F"/>
    <w:rsid w:val="006F2869"/>
    <w:rsid w:val="006F2C44"/>
    <w:rsid w:val="006F3408"/>
    <w:rsid w:val="006F390D"/>
    <w:rsid w:val="006F4604"/>
    <w:rsid w:val="006F4AE3"/>
    <w:rsid w:val="006F4BCF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490"/>
    <w:rsid w:val="00711521"/>
    <w:rsid w:val="0071178F"/>
    <w:rsid w:val="00711AD0"/>
    <w:rsid w:val="007123E1"/>
    <w:rsid w:val="00712626"/>
    <w:rsid w:val="00712AC4"/>
    <w:rsid w:val="00712CCD"/>
    <w:rsid w:val="00712E03"/>
    <w:rsid w:val="00713EEE"/>
    <w:rsid w:val="007145E4"/>
    <w:rsid w:val="00714AF9"/>
    <w:rsid w:val="00714BFF"/>
    <w:rsid w:val="0071530F"/>
    <w:rsid w:val="007154AE"/>
    <w:rsid w:val="007155E0"/>
    <w:rsid w:val="00715987"/>
    <w:rsid w:val="007159C7"/>
    <w:rsid w:val="0071604A"/>
    <w:rsid w:val="00716449"/>
    <w:rsid w:val="007168DB"/>
    <w:rsid w:val="00716A89"/>
    <w:rsid w:val="00716DE3"/>
    <w:rsid w:val="00717AE3"/>
    <w:rsid w:val="00717B82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187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0CA9"/>
    <w:rsid w:val="00761771"/>
    <w:rsid w:val="00761B69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37D4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48D"/>
    <w:rsid w:val="0078276F"/>
    <w:rsid w:val="0078285A"/>
    <w:rsid w:val="0078331B"/>
    <w:rsid w:val="00783344"/>
    <w:rsid w:val="007837CF"/>
    <w:rsid w:val="00783810"/>
    <w:rsid w:val="00783814"/>
    <w:rsid w:val="00783F3F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A20"/>
    <w:rsid w:val="00797ABF"/>
    <w:rsid w:val="00797D51"/>
    <w:rsid w:val="00797FF6"/>
    <w:rsid w:val="007A0275"/>
    <w:rsid w:val="007A0331"/>
    <w:rsid w:val="007A0BFC"/>
    <w:rsid w:val="007A0D53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E74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666E"/>
    <w:rsid w:val="007D73CF"/>
    <w:rsid w:val="007E0297"/>
    <w:rsid w:val="007E1223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5BC"/>
    <w:rsid w:val="007E5D21"/>
    <w:rsid w:val="007E605B"/>
    <w:rsid w:val="007E62B8"/>
    <w:rsid w:val="007E7816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7F65AA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3B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79B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423"/>
    <w:rsid w:val="00830C04"/>
    <w:rsid w:val="00831C84"/>
    <w:rsid w:val="00833478"/>
    <w:rsid w:val="008338CA"/>
    <w:rsid w:val="00833B56"/>
    <w:rsid w:val="00833C16"/>
    <w:rsid w:val="00833D05"/>
    <w:rsid w:val="00833E2E"/>
    <w:rsid w:val="0083428D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077A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308"/>
    <w:rsid w:val="00845C25"/>
    <w:rsid w:val="00845DD0"/>
    <w:rsid w:val="008462FB"/>
    <w:rsid w:val="008463E1"/>
    <w:rsid w:val="00846D9E"/>
    <w:rsid w:val="00846F38"/>
    <w:rsid w:val="008473B5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4EA"/>
    <w:rsid w:val="00853674"/>
    <w:rsid w:val="00854089"/>
    <w:rsid w:val="0085463E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6E5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156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08"/>
    <w:rsid w:val="00876684"/>
    <w:rsid w:val="00876786"/>
    <w:rsid w:val="00876895"/>
    <w:rsid w:val="00876DE3"/>
    <w:rsid w:val="008771D9"/>
    <w:rsid w:val="00877A2D"/>
    <w:rsid w:val="00877BA9"/>
    <w:rsid w:val="00877C61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5AD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7F8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B6A"/>
    <w:rsid w:val="008B6D0E"/>
    <w:rsid w:val="008B7D2E"/>
    <w:rsid w:val="008C045E"/>
    <w:rsid w:val="008C138D"/>
    <w:rsid w:val="008C139C"/>
    <w:rsid w:val="008C1EF7"/>
    <w:rsid w:val="008C1F05"/>
    <w:rsid w:val="008C25ED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8C6"/>
    <w:rsid w:val="008E0AB5"/>
    <w:rsid w:val="008E1ADE"/>
    <w:rsid w:val="008E1C2C"/>
    <w:rsid w:val="008E1CBA"/>
    <w:rsid w:val="008E1FD8"/>
    <w:rsid w:val="008E2EF9"/>
    <w:rsid w:val="008E4361"/>
    <w:rsid w:val="008E4379"/>
    <w:rsid w:val="008E4772"/>
    <w:rsid w:val="008E5EED"/>
    <w:rsid w:val="008E67EC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169"/>
    <w:rsid w:val="009063EB"/>
    <w:rsid w:val="009066DA"/>
    <w:rsid w:val="00906DAF"/>
    <w:rsid w:val="00910A71"/>
    <w:rsid w:val="00911206"/>
    <w:rsid w:val="0091135F"/>
    <w:rsid w:val="009118BC"/>
    <w:rsid w:val="00912186"/>
    <w:rsid w:val="009127E1"/>
    <w:rsid w:val="00913056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8D5"/>
    <w:rsid w:val="00921D8C"/>
    <w:rsid w:val="009226B2"/>
    <w:rsid w:val="00922A19"/>
    <w:rsid w:val="00922DFE"/>
    <w:rsid w:val="009230FE"/>
    <w:rsid w:val="00923143"/>
    <w:rsid w:val="00923AEA"/>
    <w:rsid w:val="00923C5E"/>
    <w:rsid w:val="00924312"/>
    <w:rsid w:val="00924350"/>
    <w:rsid w:val="00924388"/>
    <w:rsid w:val="00924EE1"/>
    <w:rsid w:val="009258AB"/>
    <w:rsid w:val="00926715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8B7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41F8"/>
    <w:rsid w:val="00974B0E"/>
    <w:rsid w:val="00974FA7"/>
    <w:rsid w:val="00975320"/>
    <w:rsid w:val="009754BE"/>
    <w:rsid w:val="009755AB"/>
    <w:rsid w:val="00975666"/>
    <w:rsid w:val="0097577D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0F90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7B3"/>
    <w:rsid w:val="009A3B8A"/>
    <w:rsid w:val="009A3C6E"/>
    <w:rsid w:val="009A3F64"/>
    <w:rsid w:val="009A40F9"/>
    <w:rsid w:val="009A413C"/>
    <w:rsid w:val="009A4432"/>
    <w:rsid w:val="009A5029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5E60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8E0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91E"/>
    <w:rsid w:val="00A01AC1"/>
    <w:rsid w:val="00A01C25"/>
    <w:rsid w:val="00A020C8"/>
    <w:rsid w:val="00A025FA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286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739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9B2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5BA"/>
    <w:rsid w:val="00A75DC0"/>
    <w:rsid w:val="00A76AC9"/>
    <w:rsid w:val="00A7707F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CE4"/>
    <w:rsid w:val="00A85DAB"/>
    <w:rsid w:val="00A8672D"/>
    <w:rsid w:val="00A86F6F"/>
    <w:rsid w:val="00A8739E"/>
    <w:rsid w:val="00A87C8E"/>
    <w:rsid w:val="00A9004F"/>
    <w:rsid w:val="00A916B8"/>
    <w:rsid w:val="00A91B7F"/>
    <w:rsid w:val="00A91C56"/>
    <w:rsid w:val="00A91EA5"/>
    <w:rsid w:val="00A91F3D"/>
    <w:rsid w:val="00A91F84"/>
    <w:rsid w:val="00A93692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4B7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6B75"/>
    <w:rsid w:val="00AB7451"/>
    <w:rsid w:val="00AC0DFF"/>
    <w:rsid w:val="00AC0F76"/>
    <w:rsid w:val="00AC1FFE"/>
    <w:rsid w:val="00AC22A9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24A"/>
    <w:rsid w:val="00AD4313"/>
    <w:rsid w:val="00AD4AA7"/>
    <w:rsid w:val="00AD5048"/>
    <w:rsid w:val="00AD5E53"/>
    <w:rsid w:val="00AD68A5"/>
    <w:rsid w:val="00AD6D52"/>
    <w:rsid w:val="00AD7506"/>
    <w:rsid w:val="00AD764D"/>
    <w:rsid w:val="00AE0A08"/>
    <w:rsid w:val="00AE0B0C"/>
    <w:rsid w:val="00AE0D6C"/>
    <w:rsid w:val="00AE11A6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01"/>
    <w:rsid w:val="00B07091"/>
    <w:rsid w:val="00B079F1"/>
    <w:rsid w:val="00B10A14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66C"/>
    <w:rsid w:val="00B21DB1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25A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B4D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298E"/>
    <w:rsid w:val="00B536F8"/>
    <w:rsid w:val="00B53C3F"/>
    <w:rsid w:val="00B53C44"/>
    <w:rsid w:val="00B53D73"/>
    <w:rsid w:val="00B53FA7"/>
    <w:rsid w:val="00B542E8"/>
    <w:rsid w:val="00B5465F"/>
    <w:rsid w:val="00B54DBE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196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83A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F78"/>
    <w:rsid w:val="00B77226"/>
    <w:rsid w:val="00B7731F"/>
    <w:rsid w:val="00B77A59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98E"/>
    <w:rsid w:val="00B85524"/>
    <w:rsid w:val="00B85E44"/>
    <w:rsid w:val="00B86108"/>
    <w:rsid w:val="00B8641C"/>
    <w:rsid w:val="00B86661"/>
    <w:rsid w:val="00B86C70"/>
    <w:rsid w:val="00B87038"/>
    <w:rsid w:val="00B8759F"/>
    <w:rsid w:val="00B902A3"/>
    <w:rsid w:val="00B910BF"/>
    <w:rsid w:val="00B917E4"/>
    <w:rsid w:val="00B91B6A"/>
    <w:rsid w:val="00B91C6C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9F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BE0"/>
    <w:rsid w:val="00BC3CAC"/>
    <w:rsid w:val="00BC4190"/>
    <w:rsid w:val="00BC43C4"/>
    <w:rsid w:val="00BC484A"/>
    <w:rsid w:val="00BC4C12"/>
    <w:rsid w:val="00BC523C"/>
    <w:rsid w:val="00BC53D6"/>
    <w:rsid w:val="00BC68CF"/>
    <w:rsid w:val="00BC691F"/>
    <w:rsid w:val="00BC6A3C"/>
    <w:rsid w:val="00BD1EF3"/>
    <w:rsid w:val="00BD25CC"/>
    <w:rsid w:val="00BD279D"/>
    <w:rsid w:val="00BD29D0"/>
    <w:rsid w:val="00BD2C91"/>
    <w:rsid w:val="00BD36C4"/>
    <w:rsid w:val="00BD3806"/>
    <w:rsid w:val="00BD3B9F"/>
    <w:rsid w:val="00BD3E25"/>
    <w:rsid w:val="00BD412A"/>
    <w:rsid w:val="00BD43B6"/>
    <w:rsid w:val="00BD4AF2"/>
    <w:rsid w:val="00BD5560"/>
    <w:rsid w:val="00BD6BCC"/>
    <w:rsid w:val="00BD7179"/>
    <w:rsid w:val="00BD7199"/>
    <w:rsid w:val="00BD7646"/>
    <w:rsid w:val="00BD77DC"/>
    <w:rsid w:val="00BD78D9"/>
    <w:rsid w:val="00BD7E42"/>
    <w:rsid w:val="00BE0022"/>
    <w:rsid w:val="00BE00F9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3F1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354"/>
    <w:rsid w:val="00C10096"/>
    <w:rsid w:val="00C1066E"/>
    <w:rsid w:val="00C107B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6ECA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29BB"/>
    <w:rsid w:val="00C32A09"/>
    <w:rsid w:val="00C33ECC"/>
    <w:rsid w:val="00C34155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725"/>
    <w:rsid w:val="00C56930"/>
    <w:rsid w:val="00C572E6"/>
    <w:rsid w:val="00C57C8C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2D31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13"/>
    <w:rsid w:val="00C91C51"/>
    <w:rsid w:val="00C92ADF"/>
    <w:rsid w:val="00C92C3A"/>
    <w:rsid w:val="00C934D2"/>
    <w:rsid w:val="00C935CF"/>
    <w:rsid w:val="00C940B2"/>
    <w:rsid w:val="00C9425B"/>
    <w:rsid w:val="00C9433F"/>
    <w:rsid w:val="00C94778"/>
    <w:rsid w:val="00C94B51"/>
    <w:rsid w:val="00C952F9"/>
    <w:rsid w:val="00C95985"/>
    <w:rsid w:val="00C964E0"/>
    <w:rsid w:val="00C96E06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A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9D8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985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543"/>
    <w:rsid w:val="00CE49FD"/>
    <w:rsid w:val="00CE58B4"/>
    <w:rsid w:val="00CE5D5C"/>
    <w:rsid w:val="00CE67E3"/>
    <w:rsid w:val="00CE6A72"/>
    <w:rsid w:val="00CE6FF7"/>
    <w:rsid w:val="00CE722F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2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3CF"/>
    <w:rsid w:val="00D14CB0"/>
    <w:rsid w:val="00D15011"/>
    <w:rsid w:val="00D150EE"/>
    <w:rsid w:val="00D15768"/>
    <w:rsid w:val="00D15EBC"/>
    <w:rsid w:val="00D16596"/>
    <w:rsid w:val="00D17508"/>
    <w:rsid w:val="00D1765B"/>
    <w:rsid w:val="00D1774F"/>
    <w:rsid w:val="00D17C36"/>
    <w:rsid w:val="00D17D19"/>
    <w:rsid w:val="00D20416"/>
    <w:rsid w:val="00D20439"/>
    <w:rsid w:val="00D20462"/>
    <w:rsid w:val="00D20AA8"/>
    <w:rsid w:val="00D20ADB"/>
    <w:rsid w:val="00D20E48"/>
    <w:rsid w:val="00D21D05"/>
    <w:rsid w:val="00D234D3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C56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BF3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57C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50C"/>
    <w:rsid w:val="00D96C43"/>
    <w:rsid w:val="00D973CC"/>
    <w:rsid w:val="00D9742F"/>
    <w:rsid w:val="00D97DF3"/>
    <w:rsid w:val="00D97FF3"/>
    <w:rsid w:val="00DA02BD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6D4"/>
    <w:rsid w:val="00DD089D"/>
    <w:rsid w:val="00DD0A64"/>
    <w:rsid w:val="00DD0FAC"/>
    <w:rsid w:val="00DD12AF"/>
    <w:rsid w:val="00DD1CEB"/>
    <w:rsid w:val="00DD3608"/>
    <w:rsid w:val="00DD370A"/>
    <w:rsid w:val="00DD3C7B"/>
    <w:rsid w:val="00DD4BE3"/>
    <w:rsid w:val="00DD543E"/>
    <w:rsid w:val="00DD5A95"/>
    <w:rsid w:val="00DD687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A73"/>
    <w:rsid w:val="00DF7C9C"/>
    <w:rsid w:val="00E0022E"/>
    <w:rsid w:val="00E006F6"/>
    <w:rsid w:val="00E00C0F"/>
    <w:rsid w:val="00E0109F"/>
    <w:rsid w:val="00E0197F"/>
    <w:rsid w:val="00E01EA3"/>
    <w:rsid w:val="00E026D1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888"/>
    <w:rsid w:val="00E17CDF"/>
    <w:rsid w:val="00E2014D"/>
    <w:rsid w:val="00E20C2E"/>
    <w:rsid w:val="00E216DC"/>
    <w:rsid w:val="00E217FD"/>
    <w:rsid w:val="00E22322"/>
    <w:rsid w:val="00E22EAC"/>
    <w:rsid w:val="00E2353F"/>
    <w:rsid w:val="00E243A5"/>
    <w:rsid w:val="00E24488"/>
    <w:rsid w:val="00E2543A"/>
    <w:rsid w:val="00E25B95"/>
    <w:rsid w:val="00E260F5"/>
    <w:rsid w:val="00E262DC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B"/>
    <w:rsid w:val="00E44CEE"/>
    <w:rsid w:val="00E44FFE"/>
    <w:rsid w:val="00E4568A"/>
    <w:rsid w:val="00E45797"/>
    <w:rsid w:val="00E45E26"/>
    <w:rsid w:val="00E46845"/>
    <w:rsid w:val="00E46AB1"/>
    <w:rsid w:val="00E46B4D"/>
    <w:rsid w:val="00E479A9"/>
    <w:rsid w:val="00E50F0F"/>
    <w:rsid w:val="00E510B8"/>
    <w:rsid w:val="00E5117E"/>
    <w:rsid w:val="00E522F2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97F"/>
    <w:rsid w:val="00E61A18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1CC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369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558"/>
    <w:rsid w:val="00E84BDC"/>
    <w:rsid w:val="00E84E3D"/>
    <w:rsid w:val="00E85287"/>
    <w:rsid w:val="00E8562D"/>
    <w:rsid w:val="00E85EC8"/>
    <w:rsid w:val="00E85F6A"/>
    <w:rsid w:val="00E86742"/>
    <w:rsid w:val="00E867BC"/>
    <w:rsid w:val="00E86861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1CA3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58A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0FC"/>
    <w:rsid w:val="00EC5717"/>
    <w:rsid w:val="00EC5A7E"/>
    <w:rsid w:val="00EC6062"/>
    <w:rsid w:val="00EC69B8"/>
    <w:rsid w:val="00EC6F22"/>
    <w:rsid w:val="00EC726D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625"/>
    <w:rsid w:val="00ED3FB1"/>
    <w:rsid w:val="00ED50B7"/>
    <w:rsid w:val="00ED5498"/>
    <w:rsid w:val="00ED5773"/>
    <w:rsid w:val="00ED6E22"/>
    <w:rsid w:val="00ED6F1E"/>
    <w:rsid w:val="00ED6FB4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CEA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30C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743"/>
    <w:rsid w:val="00F25951"/>
    <w:rsid w:val="00F25D98"/>
    <w:rsid w:val="00F25F6E"/>
    <w:rsid w:val="00F265BC"/>
    <w:rsid w:val="00F270FC"/>
    <w:rsid w:val="00F27474"/>
    <w:rsid w:val="00F2774F"/>
    <w:rsid w:val="00F27A30"/>
    <w:rsid w:val="00F300FB"/>
    <w:rsid w:val="00F30434"/>
    <w:rsid w:val="00F30810"/>
    <w:rsid w:val="00F30B01"/>
    <w:rsid w:val="00F30CE3"/>
    <w:rsid w:val="00F3205A"/>
    <w:rsid w:val="00F32E4B"/>
    <w:rsid w:val="00F33632"/>
    <w:rsid w:val="00F3376E"/>
    <w:rsid w:val="00F343F6"/>
    <w:rsid w:val="00F345C4"/>
    <w:rsid w:val="00F34B87"/>
    <w:rsid w:val="00F35151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9DC"/>
    <w:rsid w:val="00F46BCA"/>
    <w:rsid w:val="00F46E57"/>
    <w:rsid w:val="00F47343"/>
    <w:rsid w:val="00F47383"/>
    <w:rsid w:val="00F47785"/>
    <w:rsid w:val="00F47DBD"/>
    <w:rsid w:val="00F47EB2"/>
    <w:rsid w:val="00F504D0"/>
    <w:rsid w:val="00F50A84"/>
    <w:rsid w:val="00F50F02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0636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438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53B"/>
    <w:rsid w:val="00F80764"/>
    <w:rsid w:val="00F80B15"/>
    <w:rsid w:val="00F81411"/>
    <w:rsid w:val="00F816AE"/>
    <w:rsid w:val="00F81A12"/>
    <w:rsid w:val="00F81AE2"/>
    <w:rsid w:val="00F81D1E"/>
    <w:rsid w:val="00F81E65"/>
    <w:rsid w:val="00F82471"/>
    <w:rsid w:val="00F82E70"/>
    <w:rsid w:val="00F83E88"/>
    <w:rsid w:val="00F84046"/>
    <w:rsid w:val="00F84210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87570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4F1C"/>
    <w:rsid w:val="00F950C3"/>
    <w:rsid w:val="00F95FD4"/>
    <w:rsid w:val="00F960D0"/>
    <w:rsid w:val="00F96387"/>
    <w:rsid w:val="00F96D01"/>
    <w:rsid w:val="00F970BF"/>
    <w:rsid w:val="00F97263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B73"/>
    <w:rsid w:val="00FA7614"/>
    <w:rsid w:val="00FA7DCE"/>
    <w:rsid w:val="00FA7E17"/>
    <w:rsid w:val="00FA7E50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C7EED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C02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aliases w:val="Head2A 字符2,2 字符2,H2 字符2,h2 字符2,DO NOT USE_h2 字符2,h21 字符2,UNDERRUBRIK 1-2 字符2,Head 2 字符2,l2 字符2,TitreProp 字符2,Header 2 字符2,ITT t2 字符2,PA Major Section 字符2,Livello 2 字符2,R2 字符2,H21 字符2,Heading 2 Hidden 字符2,Head1 字符2,2nd level 字符2,heading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1C0" w:themeFill="background1" w:themeFillShade="F2"/>
      </w:tcPr>
    </w:tblStylePr>
    <w:tblStylePr w:type="band1Horz">
      <w:tblPr/>
      <w:tcPr>
        <w:shd w:val="clear" w:color="auto" w:fill="BCE1C0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styleId="affffff8">
    <w:name w:val="Revision"/>
    <w:hidden/>
    <w:uiPriority w:val="99"/>
    <w:semiHidden/>
    <w:rsid w:val="00DC1AC6"/>
    <w:rPr>
      <w:rFonts w:ascii="Times New Roman" w:hAnsi="Times New Roman"/>
      <w:lang w:val="en-GB" w:eastAsia="en-US"/>
    </w:rPr>
  </w:style>
  <w:style w:type="paragraph" w:customStyle="1" w:styleId="2fff1">
    <w:name w:val="列表段落2"/>
    <w:basedOn w:val="a2"/>
    <w:rsid w:val="008B37F8"/>
    <w:pPr>
      <w:widowControl w:val="0"/>
      <w:autoSpaceDE w:val="0"/>
      <w:spacing w:before="80" w:after="0" w:line="360" w:lineRule="auto"/>
      <w:ind w:firstLineChars="200" w:firstLine="420"/>
      <w:jc w:val="both"/>
    </w:pPr>
    <w:rPr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3449</Characters>
  <Application>Microsoft Office Word</Application>
  <DocSecurity>0</DocSecurity>
  <Lines>28</Lines>
  <Paragraphs>8</Paragraphs>
  <ScaleCrop>false</ScaleCrop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creator/>
  <cp:lastModifiedBy/>
  <cp:revision>1</cp:revision>
  <cp:lastPrinted>2010-10-04T08:58:00Z</cp:lastPrinted>
  <dcterms:created xsi:type="dcterms:W3CDTF">2024-11-05T08:33:00Z</dcterms:created>
  <dcterms:modified xsi:type="dcterms:W3CDTF">2024-11-06T06:26:00Z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2052-11.1.0.14036</vt:lpwstr>
  </property>
  <property fmtid="{D5CDD505-2E9C-101B-9397-08002B2CF9AE}" pid="11" name="ICV">
    <vt:lpwstr>EC62981A4A6D42A1A029413F04680527_13</vt:lpwstr>
  </property>
</Properties>
</file>